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75AD8E22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1273AA">
        <w:rPr>
          <w:b/>
          <w:u w:val="single"/>
        </w:rPr>
        <w:t>6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1273AA">
        <w:rPr>
          <w:b/>
          <w:u w:val="single"/>
        </w:rPr>
        <w:t>13</w:t>
      </w:r>
      <w:r w:rsidR="002F390E">
        <w:rPr>
          <w:b/>
          <w:u w:val="single"/>
        </w:rPr>
        <w:t>.</w:t>
      </w:r>
      <w:r w:rsidR="001273AA">
        <w:rPr>
          <w:b/>
          <w:u w:val="single"/>
        </w:rPr>
        <w:t>3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57BFAB9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A36C9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4482E58D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37ECE">
        <w:t>projednala</w:t>
      </w:r>
      <w:r w:rsidR="009767EC">
        <w:t xml:space="preserve"> a schvaluje výsledek výběrového řízení na dodavatele</w:t>
      </w:r>
      <w:r w:rsidR="00BB70AC">
        <w:t xml:space="preserve"> stavby</w:t>
      </w:r>
      <w:r w:rsidR="000D079E">
        <w:t xml:space="preserve"> „Snížení energetické náročnosti veřejných budov v obci Vrbátky“.</w:t>
      </w:r>
      <w:r w:rsidR="009767EC">
        <w:t xml:space="preserve">  Nej</w:t>
      </w:r>
      <w:r w:rsidR="000D079E">
        <w:t>nižší</w:t>
      </w:r>
      <w:r w:rsidR="009767EC">
        <w:t xml:space="preserve"> nabídku podal</w:t>
      </w:r>
      <w:r w:rsidR="00582B37">
        <w:t>a</w:t>
      </w:r>
      <w:r w:rsidR="009767EC">
        <w:t xml:space="preserve"> </w:t>
      </w:r>
      <w:r w:rsidR="00582B37">
        <w:t xml:space="preserve">firma Sulko s.r.o. IČ: 47976969 ve výši </w:t>
      </w:r>
      <w:r w:rsidR="009A4A4B">
        <w:t>5</w:t>
      </w:r>
      <w:r w:rsidR="009767EC">
        <w:t> </w:t>
      </w:r>
      <w:r w:rsidR="009A4A4B">
        <w:t>384</w:t>
      </w:r>
      <w:r w:rsidR="009767EC">
        <w:t> </w:t>
      </w:r>
      <w:r w:rsidR="009A4A4B">
        <w:t>156</w:t>
      </w:r>
      <w:r w:rsidR="009767EC">
        <w:t xml:space="preserve"> Kč včetně DPH. Rada obce pověřuje starostku podpisem smlouvy</w:t>
      </w:r>
      <w:r w:rsidR="006B40BD">
        <w:t xml:space="preserve"> o dílo</w:t>
      </w:r>
      <w:r w:rsidR="009767EC">
        <w:t xml:space="preserve"> v předloženém znění.</w:t>
      </w:r>
      <w:r w:rsidR="005A3178">
        <w:tab/>
        <w:t>H</w:t>
      </w:r>
      <w:r w:rsidR="005A3178" w:rsidRPr="000C3F07">
        <w:t xml:space="preserve">lasování </w:t>
      </w:r>
      <w:r w:rsidR="009A4A4B">
        <w:t>3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5911C2A1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91026">
        <w:t xml:space="preserve">projednala a schvaluje </w:t>
      </w:r>
      <w:r w:rsidR="00696577">
        <w:t xml:space="preserve">smlouvy na pronájem hrobových míst na hřbitově v Dubanech na období 2024-2033 dle přiloženého seznamu a </w:t>
      </w:r>
      <w:r w:rsidR="00891026">
        <w:t>pověřuje starostku podpisem sml</w:t>
      </w:r>
      <w:r w:rsidR="00696577">
        <w:t>uv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696577">
        <w:t>3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0324CD1E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2A3743">
        <w:t>projednala</w:t>
      </w:r>
      <w:r w:rsidR="00046F74">
        <w:t xml:space="preserve"> žádost paní A.V z Vrbátek o pronájem parkovacího místa. Rada obce schvaluje vyhlášení záměru pronájmu parkovacího místa.</w:t>
      </w:r>
      <w:r w:rsidR="00D27292">
        <w:tab/>
        <w:t>H</w:t>
      </w:r>
      <w:r w:rsidR="00D27292" w:rsidRPr="000C3F07">
        <w:t xml:space="preserve">lasování </w:t>
      </w:r>
      <w:r w:rsidR="00046F74">
        <w:t>3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3D4D00CC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3728D">
        <w:t xml:space="preserve"> projednala</w:t>
      </w:r>
      <w:r w:rsidR="002A7727">
        <w:t xml:space="preserve"> a schvaluje Příkazní smlouvu o výkonu </w:t>
      </w:r>
      <w:r w:rsidR="00E244B5">
        <w:t xml:space="preserve">funkce inženýrské činnosti v oblasti FVE a při elektroinstalačních stavbách s panem </w:t>
      </w:r>
      <w:proofErr w:type="spellStart"/>
      <w:r w:rsidR="00E244B5">
        <w:t>L.Mrkvou</w:t>
      </w:r>
      <w:proofErr w:type="spellEnd"/>
      <w:r w:rsidR="00E244B5">
        <w:t>, Elektro-M</w:t>
      </w:r>
      <w:r w:rsidR="005A2A11">
        <w:t>,</w:t>
      </w:r>
      <w:r w:rsidR="00E244B5">
        <w:t xml:space="preserve"> IČ:</w:t>
      </w:r>
      <w:r w:rsidR="005A2A11">
        <w:t>76502945 a pověřuje starostku podpisem příkazní smlouvy v předloženém znění.</w:t>
      </w:r>
      <w:r w:rsidR="00046332" w:rsidRPr="00046332">
        <w:t xml:space="preserve"> </w:t>
      </w:r>
      <w:r w:rsidR="00046332">
        <w:tab/>
        <w:t>H</w:t>
      </w:r>
      <w:r w:rsidR="00046332" w:rsidRPr="000C3F07">
        <w:t xml:space="preserve">lasování </w:t>
      </w:r>
      <w:r w:rsidR="00046332">
        <w:t>3-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52C4D18E" w:rsidR="000A59FF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972C8D">
        <w:t>žádost paní D.Č. z Vrbátek o pronájem části obecního pozemku p.č.</w:t>
      </w:r>
      <w:r w:rsidR="00D2246D">
        <w:t xml:space="preserve">216/50 a 405/8 </w:t>
      </w:r>
      <w:r w:rsidR="000D5D1D">
        <w:t>v </w:t>
      </w:r>
      <w:proofErr w:type="spellStart"/>
      <w:r w:rsidR="000D5D1D">
        <w:t>k.ú</w:t>
      </w:r>
      <w:proofErr w:type="spellEnd"/>
      <w:r w:rsidR="000D5D1D">
        <w:t xml:space="preserve">. Vrbátky </w:t>
      </w:r>
      <w:r w:rsidR="00D2246D">
        <w:t>pro vybudování odstavné plochy. Rada obce schvaluje vyhlášení záměru o pronájmu obecního pozemku.</w:t>
      </w:r>
      <w:r w:rsidR="00F108C5" w:rsidRPr="00F108C5">
        <w:t xml:space="preserve"> </w:t>
      </w:r>
      <w:r w:rsidR="00F108C5">
        <w:tab/>
        <w:t>H</w:t>
      </w:r>
      <w:r w:rsidR="00F108C5" w:rsidRPr="000C3F07">
        <w:t xml:space="preserve">lasování </w:t>
      </w:r>
      <w:r w:rsidR="00F108C5">
        <w:t>3-</w:t>
      </w:r>
      <w:r w:rsidR="00F108C5" w:rsidRPr="000C3F07">
        <w:t>0-0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5784A8D9" w14:textId="4EB7535F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220784">
        <w:t xml:space="preserve"> </w:t>
      </w:r>
      <w:r w:rsidR="000D5D1D">
        <w:t>žádost paní A.U. z Vrbátek o pronájem části obecního pozemku p.č.433/1 a 406 v </w:t>
      </w:r>
      <w:proofErr w:type="spellStart"/>
      <w:r w:rsidR="000D5D1D">
        <w:t>k.ú</w:t>
      </w:r>
      <w:proofErr w:type="spellEnd"/>
      <w:r w:rsidR="000D5D1D">
        <w:t>. Vrbátky pro vybudování odstavné plochy. Rada obce schvaluje vyhlášení záměru o pronájmu obecního pozemku.</w:t>
      </w:r>
      <w:r w:rsidR="000D5D1D" w:rsidRPr="000D5D1D">
        <w:t xml:space="preserve"> </w:t>
      </w:r>
      <w:r w:rsidR="000D5D1D">
        <w:tab/>
        <w:t>H</w:t>
      </w:r>
      <w:r w:rsidR="000D5D1D" w:rsidRPr="000C3F07">
        <w:t xml:space="preserve">lasování </w:t>
      </w:r>
      <w:r w:rsidR="000D5D1D">
        <w:t>3-</w:t>
      </w:r>
      <w:r w:rsidR="000D5D1D" w:rsidRPr="000C3F07">
        <w:t>0-0</w:t>
      </w:r>
      <w:r w:rsidR="006F700D">
        <w:tab/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1242F2BA" w14:textId="65054D18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 xml:space="preserve">projednala </w:t>
      </w:r>
      <w:r w:rsidR="008440EB">
        <w:t>žádost pana V.L. z Vrbátek o vybudování branky k průchodu přes obecní pozemek.</w:t>
      </w:r>
      <w:r w:rsidR="008C23BE" w:rsidRPr="008C23BE">
        <w:t xml:space="preserve"> </w:t>
      </w:r>
      <w:r w:rsidR="008C23BE">
        <w:t>Rada obce souhlasí za stanovených podmínek.</w:t>
      </w:r>
      <w:r w:rsidR="008C23BE" w:rsidRPr="008C23BE">
        <w:t xml:space="preserve"> </w:t>
      </w:r>
      <w:r w:rsidR="008C23BE">
        <w:tab/>
        <w:t>H</w:t>
      </w:r>
      <w:r w:rsidR="008C23BE" w:rsidRPr="000C3F07">
        <w:t xml:space="preserve">lasování </w:t>
      </w:r>
      <w:r w:rsidR="008C23BE">
        <w:t>3-</w:t>
      </w:r>
      <w:r w:rsidR="008C23BE" w:rsidRPr="000C3F07">
        <w:t>0-0</w:t>
      </w:r>
    </w:p>
    <w:p w14:paraId="42282617" w14:textId="77777777" w:rsidR="008C0415" w:rsidRDefault="008C0415" w:rsidP="008C0415">
      <w:pPr>
        <w:pStyle w:val="Odstavecseseznamem"/>
      </w:pPr>
    </w:p>
    <w:p w14:paraId="2C335183" w14:textId="778BA72A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a </w:t>
      </w:r>
      <w:r w:rsidR="00D230EA">
        <w:t>bere na vědomí Kolaudační souhlas s užíváním stavby „Technické zázemí sběrného místa“ ve Vrbátkách.</w:t>
      </w:r>
      <w:r w:rsidR="004975F1">
        <w:t xml:space="preserve"> </w:t>
      </w:r>
      <w:r w:rsidR="00FC74F7">
        <w:tab/>
      </w:r>
      <w:r w:rsidR="00FC74F7" w:rsidRPr="00FC74F7">
        <w:t xml:space="preserve"> </w:t>
      </w:r>
    </w:p>
    <w:p w14:paraId="2EC90B04" w14:textId="2E14A9CE" w:rsidR="0033027B" w:rsidRDefault="00FF06E7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377D82A9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9210B7">
        <w:t xml:space="preserve">schvaluje finanční příspěvek sportovnímu klubu FBC </w:t>
      </w:r>
      <w:proofErr w:type="spellStart"/>
      <w:r w:rsidR="009210B7">
        <w:t>Playmakers</w:t>
      </w:r>
      <w:proofErr w:type="spellEnd"/>
      <w:r w:rsidR="009210B7">
        <w:t xml:space="preserve"> Prostějov ve výši 20 000 Kč na činnost klubu v roce 2024 a pověřuje starostku podpisem dotační smlouvy v předloženém znění.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9210B7">
        <w:t>3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6072145B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738DB">
        <w:t>schvaluje</w:t>
      </w:r>
      <w:r w:rsidR="000A4A3C">
        <w:t xml:space="preserve"> záchrann</w:t>
      </w:r>
      <w:r w:rsidR="00F87012">
        <w:t>ý</w:t>
      </w:r>
      <w:r w:rsidR="000A4A3C">
        <w:t xml:space="preserve"> archeologick</w:t>
      </w:r>
      <w:r w:rsidR="00F87012">
        <w:t>ý</w:t>
      </w:r>
      <w:r w:rsidR="000A4A3C">
        <w:t xml:space="preserve"> výzkum </w:t>
      </w:r>
      <w:r w:rsidR="00F87012">
        <w:t xml:space="preserve">při stavbě Biocentra ve Vrbátkách provedený </w:t>
      </w:r>
      <w:r w:rsidR="001E04DF">
        <w:t>Ústavem archeologické památkové péče Brno</w:t>
      </w:r>
      <w:r w:rsidR="00F87012">
        <w:t xml:space="preserve"> za částku 50 000 Kč bez DPH. Provedení výzkumu bylo podmínkou vydaného stavebního povolení na stavbu. </w:t>
      </w:r>
      <w:r w:rsidR="007B280A">
        <w:t xml:space="preserve"> </w:t>
      </w:r>
      <w:r w:rsidR="00AE5FF9">
        <w:t xml:space="preserve">Rada obce pověřuje starostku podpisem </w:t>
      </w:r>
      <w:r w:rsidR="001E04DF">
        <w:t>dohody</w:t>
      </w:r>
      <w:r w:rsidR="00AE5FF9">
        <w:t xml:space="preserve"> v předloženém znění.</w:t>
      </w:r>
      <w:r w:rsidR="008151F7">
        <w:t xml:space="preserve"> </w:t>
      </w:r>
      <w:r w:rsidR="00891AA1">
        <w:tab/>
      </w:r>
      <w:r w:rsidR="00891AA1" w:rsidRPr="00891AA1">
        <w:t xml:space="preserve"> </w:t>
      </w:r>
      <w:r w:rsidR="00891AA1">
        <w:t>H</w:t>
      </w:r>
      <w:r w:rsidR="00891AA1" w:rsidRPr="000C3F07">
        <w:t xml:space="preserve">lasování </w:t>
      </w:r>
      <w:r w:rsidR="001E04DF">
        <w:t>3</w:t>
      </w:r>
      <w:r w:rsidR="00891AA1">
        <w:t>-</w:t>
      </w:r>
      <w:r w:rsidR="00891AA1" w:rsidRPr="000C3F07">
        <w:t>0-0</w:t>
      </w: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658B0FC3" w14:textId="77777777" w:rsidR="00E90786" w:rsidRDefault="00E90786" w:rsidP="00E90786">
      <w:pPr>
        <w:pStyle w:val="Odstavecseseznamem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tab/>
      </w:r>
      <w:r w:rsidR="00B32A33">
        <w:tab/>
      </w:r>
    </w:p>
    <w:p w14:paraId="73746048" w14:textId="77777777" w:rsidR="004B5B0F" w:rsidRDefault="004B5B0F" w:rsidP="004B5B0F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31C00DEE"/>
    <w:lvl w:ilvl="0">
      <w:start w:val="40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7FE84610"/>
    <w:lvl w:ilvl="0">
      <w:start w:val="406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53C8"/>
    <w:rsid w:val="00066243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4A3C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5D1D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40C"/>
    <w:rsid w:val="001207CB"/>
    <w:rsid w:val="00120E03"/>
    <w:rsid w:val="00121546"/>
    <w:rsid w:val="00121801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CC1"/>
    <w:rsid w:val="001E04DF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6C12"/>
    <w:rsid w:val="00226EFB"/>
    <w:rsid w:val="00227036"/>
    <w:rsid w:val="00230D15"/>
    <w:rsid w:val="00230D49"/>
    <w:rsid w:val="00231F21"/>
    <w:rsid w:val="00232044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02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B3"/>
    <w:rsid w:val="002956FB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3743"/>
    <w:rsid w:val="002A5899"/>
    <w:rsid w:val="002A5C9E"/>
    <w:rsid w:val="002A5E46"/>
    <w:rsid w:val="002A5FD2"/>
    <w:rsid w:val="002A7727"/>
    <w:rsid w:val="002A7FB4"/>
    <w:rsid w:val="002B0301"/>
    <w:rsid w:val="002B03D1"/>
    <w:rsid w:val="002B25B1"/>
    <w:rsid w:val="002B25B6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43F2C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2696"/>
    <w:rsid w:val="00423A0C"/>
    <w:rsid w:val="004269A8"/>
    <w:rsid w:val="0042722A"/>
    <w:rsid w:val="004305A7"/>
    <w:rsid w:val="00431810"/>
    <w:rsid w:val="00432CE7"/>
    <w:rsid w:val="00432FFD"/>
    <w:rsid w:val="00434D69"/>
    <w:rsid w:val="00435CEF"/>
    <w:rsid w:val="00440013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5F1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473B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2B37"/>
    <w:rsid w:val="005837E6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2BA5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64DB"/>
    <w:rsid w:val="006B6DF3"/>
    <w:rsid w:val="006C01E4"/>
    <w:rsid w:val="006C0C3B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56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C63"/>
    <w:rsid w:val="008B37BB"/>
    <w:rsid w:val="008B72C4"/>
    <w:rsid w:val="008B79BE"/>
    <w:rsid w:val="008C0415"/>
    <w:rsid w:val="008C0993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09D6"/>
    <w:rsid w:val="009210B7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1F87"/>
    <w:rsid w:val="009B39D0"/>
    <w:rsid w:val="009B5968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C9B"/>
    <w:rsid w:val="00A36FFA"/>
    <w:rsid w:val="00A371B2"/>
    <w:rsid w:val="00A3782B"/>
    <w:rsid w:val="00A40059"/>
    <w:rsid w:val="00A43AB5"/>
    <w:rsid w:val="00A44161"/>
    <w:rsid w:val="00A44F93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372C"/>
    <w:rsid w:val="00B34493"/>
    <w:rsid w:val="00B405E5"/>
    <w:rsid w:val="00B406EF"/>
    <w:rsid w:val="00B4097A"/>
    <w:rsid w:val="00B4103E"/>
    <w:rsid w:val="00B411A8"/>
    <w:rsid w:val="00B4181D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70AC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0EE8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8F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3514"/>
    <w:rsid w:val="00CE50FC"/>
    <w:rsid w:val="00CE5572"/>
    <w:rsid w:val="00CF1A20"/>
    <w:rsid w:val="00CF1E08"/>
    <w:rsid w:val="00CF327F"/>
    <w:rsid w:val="00CF51CD"/>
    <w:rsid w:val="00CF5D2B"/>
    <w:rsid w:val="00D00134"/>
    <w:rsid w:val="00D003A0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46D"/>
    <w:rsid w:val="00D22DFB"/>
    <w:rsid w:val="00D230EA"/>
    <w:rsid w:val="00D241B6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06B4A"/>
    <w:rsid w:val="00E1023E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144C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DB2"/>
    <w:rsid w:val="00EF137B"/>
    <w:rsid w:val="00EF2E6F"/>
    <w:rsid w:val="00EF3443"/>
    <w:rsid w:val="00EF478C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51A"/>
    <w:rsid w:val="00F24A64"/>
    <w:rsid w:val="00F2627A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5CF4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7AD8"/>
    <w:rsid w:val="00FF06E7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7594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1305</cp:revision>
  <cp:lastPrinted>2024-01-26T06:38:00Z</cp:lastPrinted>
  <dcterms:created xsi:type="dcterms:W3CDTF">2021-08-31T11:48:00Z</dcterms:created>
  <dcterms:modified xsi:type="dcterms:W3CDTF">2024-04-09T13:08:00Z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